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615CF" w14:textId="77777777" w:rsidR="00D8776B" w:rsidRDefault="00D8776B" w:rsidP="00D8776B">
      <w:pPr>
        <w:jc w:val="center"/>
        <w:rPr>
          <w:rFonts w:cstheme="minorHAnsi"/>
          <w:b/>
          <w:bCs/>
        </w:rPr>
      </w:pPr>
      <w:r w:rsidRPr="00336729">
        <w:rPr>
          <w:rFonts w:cstheme="minorHAnsi"/>
          <w:b/>
          <w:bCs/>
        </w:rPr>
        <w:t>MATRIZ DE RISCO</w:t>
      </w:r>
      <w:r w:rsidR="00B40C56">
        <w:rPr>
          <w:rFonts w:cstheme="minorHAnsi"/>
          <w:b/>
          <w:bCs/>
        </w:rPr>
        <w:t xml:space="preserve"> </w:t>
      </w:r>
    </w:p>
    <w:p w14:paraId="2A7F9C4A" w14:textId="636F5488" w:rsidR="00D8776B" w:rsidRDefault="00D8776B" w:rsidP="00D8776B">
      <w:pPr>
        <w:jc w:val="both"/>
      </w:pPr>
      <w:r>
        <w:t>Conforme os termos do art. 69, inciso X, combinado com art. 42, inciso X da Lei Federal nº 13.303, de 30 de junho de 2016, aplica-se</w:t>
      </w:r>
      <w:r w:rsidR="00F90C6C">
        <w:t xml:space="preserve"> ao contrato vinculado a este </w:t>
      </w:r>
      <w:r w:rsidR="00E44512">
        <w:t>Projeto Básico</w:t>
      </w:r>
      <w:r>
        <w:t xml:space="preserve"> os seguintes riscos e responsabilidades entre as partes, caracterizadora do equilíbrio econômico-financeiro decorrente de eventos supervenientes. A seguir é apresentado a listagem de possíveis eventos supervenientes </w:t>
      </w:r>
      <w:r w:rsidR="008F5F80">
        <w:t xml:space="preserve">ao </w:t>
      </w:r>
      <w:r w:rsidR="00A771C5">
        <w:t>contrato</w:t>
      </w:r>
      <w:r>
        <w:t>, impactantes no equilíbrio econômico-financeiro</w:t>
      </w:r>
      <w:r w:rsidR="00101152">
        <w:t>, em termos de ônus financeiro decorrente de eventos supervenientes</w:t>
      </w:r>
      <w:r w:rsidR="001D7358">
        <w:t>.</w:t>
      </w:r>
    </w:p>
    <w:p w14:paraId="76AFFBEF" w14:textId="7B056716" w:rsidR="00864939" w:rsidRDefault="00864939" w:rsidP="00D8776B">
      <w:pPr>
        <w:jc w:val="both"/>
      </w:pPr>
      <w:r w:rsidRPr="00FE1AD9">
        <w:rPr>
          <w:b/>
          <w:bCs/>
        </w:rPr>
        <w:t>OBJETO:</w:t>
      </w:r>
      <w:r>
        <w:t xml:space="preserve"> </w:t>
      </w:r>
      <w:r w:rsidR="00A066B9">
        <w:t>CONTRATAÇÃO DE EMPRESA ESPECIALIZADA PARA EXECUÇÃO DE OBRAS DE BARREIRAS ACÚSTICAS NO AEROPORTO LAÉLIO BAPTISTA, NO MUNICÍPIO DE MARICÁ-RJ.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417"/>
        <w:gridCol w:w="1276"/>
        <w:gridCol w:w="992"/>
        <w:gridCol w:w="709"/>
        <w:gridCol w:w="709"/>
        <w:gridCol w:w="1862"/>
        <w:gridCol w:w="1124"/>
      </w:tblGrid>
      <w:tr w:rsidR="00864939" w:rsidRPr="000A4774" w14:paraId="5812C6CA" w14:textId="77777777" w:rsidTr="00D76C80">
        <w:trPr>
          <w:trHeight w:val="315"/>
          <w:jc w:val="center"/>
        </w:trPr>
        <w:tc>
          <w:tcPr>
            <w:tcW w:w="42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</w:tcPr>
          <w:p w14:paraId="7C9B808C" w14:textId="0FD5E1F9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IDENTIFICAÇÃO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749F6781" w14:textId="77777777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AVALIAÇÃO</w:t>
            </w:r>
          </w:p>
        </w:tc>
        <w:tc>
          <w:tcPr>
            <w:tcW w:w="298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2252A864" w14:textId="77777777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TRATAMENTO AO RISCO</w:t>
            </w:r>
          </w:p>
        </w:tc>
      </w:tr>
      <w:tr w:rsidR="00864939" w:rsidRPr="000A4774" w14:paraId="55C4C07F" w14:textId="77777777" w:rsidTr="00D76C80">
        <w:trPr>
          <w:cantSplit/>
          <w:trHeight w:val="1363"/>
          <w:jc w:val="center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DEEADC0" w14:textId="34C63013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Evento de Risco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88C6B2D" w14:textId="322F0C08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Causas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6DF881AD" w14:textId="51ED4FE8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Consequências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7193AC00" w14:textId="77777777" w:rsidR="00864939" w:rsidRPr="000A4774" w:rsidRDefault="00864939" w:rsidP="00864939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Probabilidade (P)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493A7A67" w14:textId="77777777" w:rsidR="00864939" w:rsidRPr="000A4774" w:rsidRDefault="00864939" w:rsidP="00864939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Impacto (I)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6376ABBD" w14:textId="77777777" w:rsidR="00864939" w:rsidRPr="000A4774" w:rsidRDefault="00864939" w:rsidP="00864939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Nível de Risco (P) x (I)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AA76832" w14:textId="181F53EF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Resposta ao evento do Risco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noWrap/>
            <w:textDirection w:val="btLr"/>
            <w:vAlign w:val="center"/>
            <w:hideMark/>
          </w:tcPr>
          <w:p w14:paraId="63552DA3" w14:textId="04E3AF20" w:rsidR="00864939" w:rsidRPr="000A4774" w:rsidRDefault="00864939" w:rsidP="00864939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Responsável</w:t>
            </w:r>
          </w:p>
        </w:tc>
      </w:tr>
      <w:tr w:rsidR="00864939" w:rsidRPr="000A4774" w14:paraId="21919845" w14:textId="77777777" w:rsidTr="00D76C80">
        <w:trPr>
          <w:trHeight w:val="2181"/>
          <w:jc w:val="center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25AC" w14:textId="1EDDA01B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Atraso no pagamento do serviço.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2016" w14:textId="2DC2140D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Ausência de fiscalização do contrato, problemas no fluxo de caixa da CODEMAR.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EB559" w14:textId="77777777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Atraso no pagamento do serviço.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FEA80" w14:textId="3EA35AE2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4222A" w14:textId="1BE26F90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AF943A" w14:textId="58DEAA86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4F49" w14:textId="0987FDC2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hAnsi="Calibri" w:cs="Calibri"/>
                <w:sz w:val="18"/>
                <w:szCs w:val="18"/>
              </w:rPr>
              <w:t>Nomear o fiscal e o gestor do contrato, acompanhar o fluxo de caixa para realização do pagamento no prazo pactuado, avaliar se todos os documentos necessários estão presentes e vigentes.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AC71AB" w14:textId="3CB30C11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Contratante</w:t>
            </w:r>
          </w:p>
        </w:tc>
      </w:tr>
      <w:tr w:rsidR="00864939" w:rsidRPr="000A4774" w14:paraId="3CB4D3E9" w14:textId="77777777" w:rsidTr="00D76C80">
        <w:trPr>
          <w:trHeight w:val="2187"/>
          <w:jc w:val="center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6E82" w14:textId="411EB672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Risco de contrato.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4106" w14:textId="524A0B61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Identificação de serviço ou quaisquer necessidades adicionais em razão de caso fortuito ou força maior.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6E2E" w14:textId="77777777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Alterações nos prazos.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9CDF" w14:textId="7140ADE5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FFC2" w14:textId="595C1483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4BE99" w14:textId="3C8BDC34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B6A5" w14:textId="4A8D871D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Analisar e avaliar a melhor solução para ambas as partes, de forma que não atrapalhe o andamento do projeto.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BA139" w14:textId="3BE2AE16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Contratante</w:t>
            </w:r>
          </w:p>
        </w:tc>
      </w:tr>
      <w:tr w:rsidR="00864939" w:rsidRPr="000A4774" w14:paraId="30F34300" w14:textId="77777777" w:rsidTr="00D76C80">
        <w:trPr>
          <w:trHeight w:val="1263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B7B2" w14:textId="7DA36B84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Risco de entrega.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FE6E" w14:textId="26124DA1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Identificação no atraso do prazo da entrega</w:t>
            </w:r>
            <w:r w:rsidR="00CE753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por culpa da contratada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B739" w14:textId="721970CC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 CODEMAR não ter o material entregue.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FE9E3" w14:textId="71443429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7DB0" w14:textId="60920FFD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82B5" w14:textId="5E7C49EE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3552" w14:textId="4BA5A4D1" w:rsidR="00864939" w:rsidRPr="000A4774" w:rsidRDefault="00D4656C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A </w:t>
            </w:r>
            <w:r w:rsidR="00D57A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CONTRATADA deve tomar as medidas necessárias para cumprir o Cronograma Previsto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3EC" w14:textId="76A2921D" w:rsidR="00864939" w:rsidRPr="000A4774" w:rsidRDefault="00D57A15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864939" w:rsidRPr="000A4774" w14:paraId="79BE0757" w14:textId="77777777" w:rsidTr="00D76C80">
        <w:trPr>
          <w:trHeight w:val="1263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C98D" w14:textId="2B55BAE7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Risco de performance.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18CA" w14:textId="0115D628" w:rsidR="00864939" w:rsidRPr="000A4774" w:rsidRDefault="00D52358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Serviços entregue aquém da</w:t>
            </w:r>
            <w:r w:rsidR="00864939"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qualidade esperada.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CCCF" w14:textId="70CB2782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Potencial</w:t>
            </w: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prejuízo para a contratante no desenvolvimento de suas atividades.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8E95C" w14:textId="612D1450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1ED4" w14:textId="19712DA3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6B88" w14:textId="6B528CCD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02F2" w14:textId="0B4C0BD2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Necessidade de supervisão periódica dos índices de desempenho para garantir a qualidade requerida.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BCC7" w14:textId="6AC6CE14" w:rsidR="00864939" w:rsidRPr="000A4774" w:rsidRDefault="00D52358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  <w:tr w:rsidR="00864939" w:rsidRPr="000A4774" w14:paraId="361269C7" w14:textId="77777777" w:rsidTr="00D76C80">
        <w:trPr>
          <w:trHeight w:val="1263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3130" w14:textId="3F46EC22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Administração ineficiente.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F114" w14:textId="3F3AC095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Gestão inadequada, causando queda recorrente da qualidade ou performance.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62A8" w14:textId="297DE0B5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Atraso no serviço ou obtenção de um resultado insatisfatório.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4B16E" w14:textId="58F08889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7A01B" w14:textId="1EB2D78C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5E8CD" w14:textId="4E03DF4A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D4C5" w14:textId="683C767C" w:rsidR="00864939" w:rsidRPr="000A4774" w:rsidRDefault="00864939" w:rsidP="00864939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Cláusula contratual de intervenção por não atendimento recorrente dos índices de desempenho.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4A4E" w14:textId="552ECFBE" w:rsidR="00864939" w:rsidRPr="000A4774" w:rsidRDefault="00864939" w:rsidP="00864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A477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Contratada</w:t>
            </w:r>
          </w:p>
        </w:tc>
      </w:tr>
    </w:tbl>
    <w:p w14:paraId="3E898346" w14:textId="77777777" w:rsidR="00433A67" w:rsidRDefault="00433A67" w:rsidP="006C50D3">
      <w:pPr>
        <w:spacing w:after="0"/>
        <w:jc w:val="both"/>
        <w:rPr>
          <w:b/>
          <w:bCs/>
          <w:i/>
          <w:iCs/>
          <w:sz w:val="18"/>
          <w:szCs w:val="18"/>
        </w:rPr>
      </w:pPr>
    </w:p>
    <w:p w14:paraId="46A07970" w14:textId="77777777" w:rsidR="00433A67" w:rsidRDefault="00433A67" w:rsidP="006C50D3">
      <w:pPr>
        <w:spacing w:after="0"/>
        <w:jc w:val="both"/>
        <w:rPr>
          <w:b/>
          <w:bCs/>
          <w:i/>
          <w:iCs/>
          <w:sz w:val="18"/>
          <w:szCs w:val="18"/>
        </w:rPr>
      </w:pPr>
    </w:p>
    <w:p w14:paraId="5E4EB36A" w14:textId="58AF6005" w:rsidR="006C50D3" w:rsidRDefault="006C50D3" w:rsidP="006C50D3">
      <w:pPr>
        <w:spacing w:after="0"/>
        <w:jc w:val="both"/>
        <w:rPr>
          <w:i/>
          <w:iCs/>
          <w:sz w:val="18"/>
          <w:szCs w:val="18"/>
        </w:rPr>
      </w:pPr>
      <w:r w:rsidRPr="006C50D3">
        <w:rPr>
          <w:b/>
          <w:bCs/>
          <w:i/>
          <w:iCs/>
          <w:sz w:val="18"/>
          <w:szCs w:val="18"/>
        </w:rPr>
        <w:t xml:space="preserve">Objeto: </w:t>
      </w:r>
      <w:r w:rsidRPr="006C50D3">
        <w:rPr>
          <w:i/>
          <w:iCs/>
          <w:sz w:val="18"/>
          <w:szCs w:val="18"/>
        </w:rPr>
        <w:t xml:space="preserve">Descrição do objeto previsto para contratação. </w:t>
      </w:r>
    </w:p>
    <w:p w14:paraId="0C45CBF8" w14:textId="77777777" w:rsidR="006C50D3" w:rsidRDefault="006C50D3" w:rsidP="006C50D3">
      <w:pPr>
        <w:spacing w:after="0"/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Evento de Risco: </w:t>
      </w:r>
      <w:r>
        <w:rPr>
          <w:i/>
          <w:iCs/>
          <w:sz w:val="18"/>
          <w:szCs w:val="18"/>
        </w:rPr>
        <w:t xml:space="preserve">O risco é um evento incerto que, se ocorrer, afeta a realização dos objetivos da contratação. </w:t>
      </w:r>
    </w:p>
    <w:p w14:paraId="6CAE9021" w14:textId="77777777" w:rsidR="006C50D3" w:rsidRDefault="006C50D3" w:rsidP="006C50D3">
      <w:pPr>
        <w:spacing w:after="0"/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Causas: </w:t>
      </w:r>
      <w:r>
        <w:rPr>
          <w:i/>
          <w:iCs/>
          <w:sz w:val="18"/>
          <w:szCs w:val="18"/>
        </w:rPr>
        <w:t xml:space="preserve">Condições que viabilizam a concretização de um evento de risco. </w:t>
      </w:r>
    </w:p>
    <w:p w14:paraId="7FDC342D" w14:textId="77777777" w:rsidR="006C50D3" w:rsidRDefault="006C50D3" w:rsidP="006C50D3">
      <w:pPr>
        <w:spacing w:after="0"/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Consequências: </w:t>
      </w:r>
      <w:r>
        <w:rPr>
          <w:i/>
          <w:iCs/>
          <w:sz w:val="18"/>
          <w:szCs w:val="18"/>
        </w:rPr>
        <w:t>Identificação de quais são as consequências no caso da ocorrência do risco.</w:t>
      </w:r>
    </w:p>
    <w:p w14:paraId="3DCA9BA8" w14:textId="77777777" w:rsidR="006C50D3" w:rsidRDefault="006C50D3" w:rsidP="006C50D3">
      <w:pPr>
        <w:spacing w:after="0"/>
        <w:jc w:val="both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Avaliação: </w:t>
      </w:r>
      <w:r>
        <w:rPr>
          <w:i/>
          <w:iCs/>
          <w:sz w:val="18"/>
          <w:szCs w:val="18"/>
        </w:rPr>
        <w:t>A avaliação da probabilidade e do impacto deverá ser analisada em uma escala de 1 a 5, conforme definida nas tabelas abaixo:</w:t>
      </w:r>
    </w:p>
    <w:p w14:paraId="01F6DD3E" w14:textId="77777777" w:rsidR="00433A67" w:rsidRDefault="00433A67" w:rsidP="006C50D3">
      <w:pPr>
        <w:spacing w:after="0"/>
        <w:jc w:val="both"/>
        <w:rPr>
          <w:i/>
          <w:iCs/>
          <w:sz w:val="18"/>
          <w:szCs w:val="18"/>
        </w:rPr>
      </w:pPr>
    </w:p>
    <w:tbl>
      <w:tblPr>
        <w:tblW w:w="6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5185"/>
        <w:gridCol w:w="608"/>
      </w:tblGrid>
      <w:tr w:rsidR="007C4DF6" w:rsidRPr="007C4DF6" w14:paraId="2AEDDC1F" w14:textId="77777777" w:rsidTr="00AA7E38">
        <w:trPr>
          <w:trHeight w:val="300"/>
          <w:jc w:val="center"/>
        </w:trPr>
        <w:tc>
          <w:tcPr>
            <w:tcW w:w="6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DDFB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bookmarkStart w:id="0" w:name="_Hlk114652531"/>
            <w:r w:rsidRPr="007C4DF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Escala de probabilidade </w:t>
            </w:r>
          </w:p>
        </w:tc>
      </w:tr>
      <w:tr w:rsidR="007C4DF6" w:rsidRPr="007C4DF6" w14:paraId="1E0C0FFA" w14:textId="77777777" w:rsidTr="00AA7E38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675C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Descritor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DC94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27C2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Nível </w:t>
            </w:r>
          </w:p>
        </w:tc>
      </w:tr>
      <w:tr w:rsidR="007C4DF6" w:rsidRPr="007C4DF6" w14:paraId="26A27CAB" w14:textId="77777777" w:rsidTr="00AA7E38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9CC5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1F30" w14:textId="77777777" w:rsidR="007C4DF6" w:rsidRPr="007C4DF6" w:rsidRDefault="007C4DF6" w:rsidP="007C4D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Evento Extraordinário, sem histórico de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4450" w14:textId="77777777" w:rsidR="007C4DF6" w:rsidRPr="007C4DF6" w:rsidRDefault="007C4DF6" w:rsidP="007C4D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C4DF6" w:rsidRPr="007C4DF6" w14:paraId="1DEACE55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6A29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69004" w14:textId="77777777" w:rsidR="007C4DF6" w:rsidRPr="007C4DF6" w:rsidRDefault="007C4DF6" w:rsidP="007C4D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Evento casual e inesperado, muito embora raro, há histórico de sua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E395" w14:textId="77777777" w:rsidR="007C4DF6" w:rsidRPr="007C4DF6" w:rsidRDefault="007C4DF6" w:rsidP="007C4D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C4DF6" w:rsidRPr="007C4DF6" w14:paraId="1E61790F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4874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Média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5F1C" w14:textId="77777777" w:rsidR="007C4DF6" w:rsidRPr="007C4DF6" w:rsidRDefault="007C4DF6" w:rsidP="007C4D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Evento esperado, de frequência reduzida, e com histórico de ocorrência parcialmente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8E43" w14:textId="77777777" w:rsidR="007C4DF6" w:rsidRPr="007C4DF6" w:rsidRDefault="007C4DF6" w:rsidP="007C4D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7C4DF6" w:rsidRPr="007C4DF6" w14:paraId="6F64F1B7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EA53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3CA2" w14:textId="77777777" w:rsidR="007C4DF6" w:rsidRPr="007C4DF6" w:rsidRDefault="007C4DF6" w:rsidP="007C4D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Evento usual, com histórico de ocorrência amplamente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DB75" w14:textId="77777777" w:rsidR="007C4DF6" w:rsidRPr="007C4DF6" w:rsidRDefault="007C4DF6" w:rsidP="007C4D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7C4DF6" w:rsidRPr="007C4DF6" w14:paraId="55425E47" w14:textId="77777777" w:rsidTr="00941CF8">
        <w:trPr>
          <w:trHeight w:val="389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EDFF" w14:textId="77777777" w:rsidR="007C4DF6" w:rsidRPr="007C4DF6" w:rsidRDefault="007C4DF6" w:rsidP="007C4D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147F" w14:textId="77777777" w:rsidR="007C4DF6" w:rsidRPr="007C4DF6" w:rsidRDefault="007C4DF6" w:rsidP="007C4D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Evento repetitivo e constante.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2333" w14:textId="77777777" w:rsidR="007C4DF6" w:rsidRPr="007C4DF6" w:rsidRDefault="007C4DF6" w:rsidP="007C4D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C4DF6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</w:tbl>
    <w:p w14:paraId="6E27A248" w14:textId="77777777" w:rsidR="00AE6230" w:rsidRDefault="00AE6230" w:rsidP="00EB1FF5">
      <w:pPr>
        <w:pStyle w:val="PargrafodaLista"/>
        <w:ind w:left="142"/>
        <w:jc w:val="both"/>
        <w:rPr>
          <w:rFonts w:cstheme="minorHAnsi"/>
          <w:i/>
          <w:iCs/>
          <w:sz w:val="18"/>
          <w:szCs w:val="18"/>
        </w:rPr>
      </w:pPr>
    </w:p>
    <w:tbl>
      <w:tblPr>
        <w:tblW w:w="69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4988"/>
        <w:gridCol w:w="608"/>
      </w:tblGrid>
      <w:tr w:rsidR="00E44607" w:rsidRPr="00E44607" w14:paraId="15AD2F0A" w14:textId="77777777" w:rsidTr="00E44607">
        <w:trPr>
          <w:trHeight w:val="300"/>
          <w:jc w:val="center"/>
        </w:trPr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91DB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Escala de impacto </w:t>
            </w:r>
          </w:p>
        </w:tc>
      </w:tr>
      <w:tr w:rsidR="00E44607" w:rsidRPr="00E44607" w14:paraId="35929E8A" w14:textId="77777777" w:rsidTr="00E44607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5A1E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Descritor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FAD0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F1D1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Nível </w:t>
            </w:r>
          </w:p>
        </w:tc>
      </w:tr>
      <w:tr w:rsidR="00E44607" w:rsidRPr="00E44607" w14:paraId="300D8F91" w14:textId="77777777" w:rsidTr="00E44607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F623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8D09" w14:textId="77777777" w:rsidR="00E44607" w:rsidRPr="00E44607" w:rsidRDefault="00E44607" w:rsidP="00E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Impacto insignificante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5075" w14:textId="77777777" w:rsidR="00E44607" w:rsidRPr="00E44607" w:rsidRDefault="00E44607" w:rsidP="00E446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E44607" w:rsidRPr="00E44607" w14:paraId="17A47AA8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7948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Baixa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7D33" w14:textId="77777777" w:rsidR="00E44607" w:rsidRPr="00E44607" w:rsidRDefault="00E44607" w:rsidP="00E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Impacto mínimo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D04B" w14:textId="77777777" w:rsidR="00E44607" w:rsidRPr="00E44607" w:rsidRDefault="00E44607" w:rsidP="00E446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E44607" w:rsidRPr="00E44607" w14:paraId="5027AFD8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355B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Média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B1FD" w14:textId="77777777" w:rsidR="00E44607" w:rsidRPr="00E44607" w:rsidRDefault="00E44607" w:rsidP="00E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Impacto mediano nos objetivos, com possibilidade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E6CB" w14:textId="77777777" w:rsidR="00E44607" w:rsidRPr="00E44607" w:rsidRDefault="00E44607" w:rsidP="00E446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E44607" w:rsidRPr="00E44607" w14:paraId="0B081B3A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D0DB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Alta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1DCC" w14:textId="77777777" w:rsidR="00E44607" w:rsidRPr="00E44607" w:rsidRDefault="00E44607" w:rsidP="00E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Impacto significante nos objetivos, com possibilidade remota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1CCF" w14:textId="77777777" w:rsidR="00E44607" w:rsidRPr="00E44607" w:rsidRDefault="00E44607" w:rsidP="00E446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E44607" w:rsidRPr="00E44607" w14:paraId="4C4C0F91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345F" w14:textId="77777777" w:rsidR="00E44607" w:rsidRPr="00E44607" w:rsidRDefault="00E44607" w:rsidP="00E44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F21B" w14:textId="77777777" w:rsidR="00E44607" w:rsidRPr="00E44607" w:rsidRDefault="00E44607" w:rsidP="00E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>Impacto máximo nos objetivos, sem possibilidade de recuperação.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EE98" w14:textId="77777777" w:rsidR="00E44607" w:rsidRPr="00E44607" w:rsidRDefault="00E44607" w:rsidP="00E446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44607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</w:tbl>
    <w:p w14:paraId="1CFDF90E" w14:textId="77777777" w:rsidR="00AE6230" w:rsidRDefault="00AE6230" w:rsidP="00EB1FF5">
      <w:pPr>
        <w:pStyle w:val="PargrafodaLista"/>
        <w:ind w:left="142"/>
        <w:jc w:val="both"/>
        <w:rPr>
          <w:rFonts w:cstheme="minorHAnsi"/>
          <w:i/>
          <w:iCs/>
          <w:sz w:val="18"/>
          <w:szCs w:val="18"/>
        </w:rPr>
      </w:pPr>
    </w:p>
    <w:tbl>
      <w:tblPr>
        <w:tblW w:w="4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724"/>
        <w:gridCol w:w="252"/>
        <w:gridCol w:w="699"/>
        <w:gridCol w:w="636"/>
        <w:gridCol w:w="724"/>
        <w:gridCol w:w="513"/>
        <w:gridCol w:w="699"/>
      </w:tblGrid>
      <w:tr w:rsidR="003E5027" w:rsidRPr="003E5027" w14:paraId="313B129E" w14:textId="77777777" w:rsidTr="00F34AAF">
        <w:trPr>
          <w:trHeight w:val="330"/>
          <w:jc w:val="center"/>
        </w:trPr>
        <w:tc>
          <w:tcPr>
            <w:tcW w:w="4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5D9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MATRIZ DE RISCO </w:t>
            </w:r>
          </w:p>
        </w:tc>
      </w:tr>
      <w:tr w:rsidR="003E5027" w:rsidRPr="003E5027" w14:paraId="5592BB20" w14:textId="77777777" w:rsidTr="00F34AAF">
        <w:trPr>
          <w:trHeight w:val="615"/>
          <w:jc w:val="center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42460A0B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IMPACTO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FC2F40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D6944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AC2654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6E472913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AFF9F76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B95388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6A65189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</w:tr>
      <w:tr w:rsidR="003E5027" w:rsidRPr="003E5027" w14:paraId="4309CB44" w14:textId="77777777" w:rsidTr="00F34AAF">
        <w:trPr>
          <w:trHeight w:val="3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1A9F7" w14:textId="77777777" w:rsidR="003E5027" w:rsidRPr="003E5027" w:rsidRDefault="003E5027" w:rsidP="003E50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265CA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7B000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477E3FE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567241A4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784D1D8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1727B91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FFB3414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</w:tr>
      <w:tr w:rsidR="003E5027" w:rsidRPr="003E5027" w14:paraId="7F637C7D" w14:textId="77777777" w:rsidTr="00F34AAF">
        <w:trPr>
          <w:trHeight w:val="3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7CE09" w14:textId="77777777" w:rsidR="003E5027" w:rsidRPr="003E5027" w:rsidRDefault="003E5027" w:rsidP="003E50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82369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33B73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FC8F7B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B194051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42C54D13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262AB03D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EB7E1EF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15</w:t>
            </w:r>
          </w:p>
        </w:tc>
      </w:tr>
      <w:tr w:rsidR="003E5027" w:rsidRPr="003E5027" w14:paraId="6C53C65D" w14:textId="77777777" w:rsidTr="00F34AAF">
        <w:trPr>
          <w:trHeight w:val="3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BD27B" w14:textId="77777777" w:rsidR="003E5027" w:rsidRPr="003E5027" w:rsidRDefault="003E5027" w:rsidP="003E50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70F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82A49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C1B3712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B1C6D7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C9FD2A8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7A6156DC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34E4257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3E5027" w:rsidRPr="003E5027" w14:paraId="045D2F3C" w14:textId="77777777" w:rsidTr="00F34AAF">
        <w:trPr>
          <w:trHeight w:val="615"/>
          <w:jc w:val="center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DD7EB" w14:textId="77777777" w:rsidR="003E5027" w:rsidRPr="003E5027" w:rsidRDefault="003E5027" w:rsidP="003E50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14623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C788A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9593F72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E3AED1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CB6367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553F8A0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75EEF6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3E5027" w:rsidRPr="003E5027" w14:paraId="7BFBCAE0" w14:textId="77777777" w:rsidTr="00F34AAF">
        <w:trPr>
          <w:trHeight w:val="315"/>
          <w:jc w:val="center"/>
        </w:trPr>
        <w:tc>
          <w:tcPr>
            <w:tcW w:w="13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B870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55788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BFB1C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D4102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3A96B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7307B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3E5027" w:rsidRPr="003E5027" w14:paraId="7934D55A" w14:textId="77777777" w:rsidTr="00F34AAF">
        <w:trPr>
          <w:trHeight w:val="615"/>
          <w:jc w:val="center"/>
        </w:trPr>
        <w:tc>
          <w:tcPr>
            <w:tcW w:w="13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FEAC" w14:textId="77777777" w:rsidR="003E5027" w:rsidRPr="003E5027" w:rsidRDefault="003E5027" w:rsidP="003E5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B35F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E27C3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6564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6896A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28A6A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Muito alta </w:t>
            </w:r>
          </w:p>
        </w:tc>
      </w:tr>
      <w:tr w:rsidR="003E5027" w:rsidRPr="003E5027" w14:paraId="658642D2" w14:textId="77777777" w:rsidTr="00F34AAF">
        <w:trPr>
          <w:trHeight w:val="315"/>
          <w:jc w:val="center"/>
        </w:trPr>
        <w:tc>
          <w:tcPr>
            <w:tcW w:w="13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DD85" w14:textId="77777777" w:rsidR="003E5027" w:rsidRPr="003E5027" w:rsidRDefault="003E5027" w:rsidP="003E5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E43305" w14:textId="77777777" w:rsidR="003E5027" w:rsidRPr="003E5027" w:rsidRDefault="003E5027" w:rsidP="003E50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3E502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PROBABILIDADE </w:t>
            </w:r>
          </w:p>
        </w:tc>
      </w:tr>
      <w:bookmarkEnd w:id="0"/>
    </w:tbl>
    <w:p w14:paraId="6ABE63CE" w14:textId="77777777" w:rsidR="00F34AAF" w:rsidRDefault="00F34AAF" w:rsidP="00207CA1">
      <w:pPr>
        <w:spacing w:line="276" w:lineRule="auto"/>
        <w:jc w:val="both"/>
        <w:rPr>
          <w:rFonts w:ascii="Calibri" w:hAnsi="Calibri" w:cs="Calibri"/>
          <w:bCs/>
          <w:sz w:val="18"/>
          <w:szCs w:val="18"/>
        </w:rPr>
      </w:pPr>
    </w:p>
    <w:p w14:paraId="6D194210" w14:textId="2F92B160" w:rsidR="00207CA1" w:rsidRDefault="003E5027" w:rsidP="00207CA1">
      <w:pPr>
        <w:spacing w:line="276" w:lineRule="auto"/>
        <w:jc w:val="both"/>
        <w:rPr>
          <w:rFonts w:ascii="Calibri" w:hAnsi="Calibri" w:cs="Calibri"/>
          <w:bCs/>
          <w:i/>
          <w:iCs/>
          <w:sz w:val="18"/>
          <w:szCs w:val="18"/>
        </w:rPr>
      </w:pPr>
      <w:r w:rsidRPr="001F1C68">
        <w:rPr>
          <w:rFonts w:ascii="Arial" w:hAnsi="Arial" w:cs="Arial"/>
          <w:noProof/>
        </w:rPr>
        <w:drawing>
          <wp:anchor distT="0" distB="0" distL="0" distR="0" simplePos="0" relativeHeight="251659264" behindDoc="0" locked="0" layoutInCell="1" allowOverlap="1" wp14:anchorId="6EA7AF29" wp14:editId="31F7B5ED">
            <wp:simplePos x="0" y="0"/>
            <wp:positionH relativeFrom="page">
              <wp:posOffset>2682240</wp:posOffset>
            </wp:positionH>
            <wp:positionV relativeFrom="paragraph">
              <wp:posOffset>457200</wp:posOffset>
            </wp:positionV>
            <wp:extent cx="2160270" cy="1534160"/>
            <wp:effectExtent l="0" t="0" r="0" b="0"/>
            <wp:wrapTopAndBottom/>
            <wp:docPr id="39" name="image37.png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7.png" descr="Tabela&#10;&#10;Descrição gerada automa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700">
        <w:rPr>
          <w:rFonts w:ascii="Calibri" w:hAnsi="Calibri" w:cs="Calibri"/>
          <w:bCs/>
          <w:sz w:val="18"/>
          <w:szCs w:val="18"/>
        </w:rPr>
        <w:t>*</w:t>
      </w:r>
      <w:r w:rsidR="00EC2700" w:rsidRPr="00EC2700">
        <w:rPr>
          <w:rFonts w:ascii="Calibri" w:hAnsi="Calibri" w:cs="Calibri"/>
          <w:bCs/>
          <w:i/>
          <w:iCs/>
          <w:sz w:val="18"/>
          <w:szCs w:val="18"/>
        </w:rPr>
        <w:t xml:space="preserve">Após </w:t>
      </w:r>
      <w:r w:rsidR="00EC2700">
        <w:rPr>
          <w:rFonts w:ascii="Calibri" w:hAnsi="Calibri" w:cs="Calibri"/>
          <w:bCs/>
          <w:i/>
          <w:iCs/>
          <w:sz w:val="18"/>
          <w:szCs w:val="18"/>
        </w:rPr>
        <w:t xml:space="preserve">o resultado do cálculo da probabilidade x impacto será obtido o nível </w:t>
      </w:r>
      <w:r w:rsidR="001E759B">
        <w:rPr>
          <w:rFonts w:ascii="Calibri" w:hAnsi="Calibri" w:cs="Calibri"/>
          <w:bCs/>
          <w:i/>
          <w:iCs/>
          <w:sz w:val="18"/>
          <w:szCs w:val="18"/>
        </w:rPr>
        <w:t>do risco, que poderá ser classificado como Risco Crítico, Risco Alto, Risco Moderado e Risco Pequeno.</w:t>
      </w:r>
    </w:p>
    <w:p w14:paraId="77989254" w14:textId="77777777" w:rsidR="000D0C82" w:rsidRDefault="000D0C82" w:rsidP="00207CA1">
      <w:pPr>
        <w:spacing w:line="276" w:lineRule="auto"/>
        <w:jc w:val="both"/>
        <w:rPr>
          <w:rFonts w:ascii="Calibri" w:hAnsi="Calibri" w:cs="Calibri"/>
          <w:bCs/>
          <w:i/>
          <w:iCs/>
          <w:sz w:val="18"/>
          <w:szCs w:val="18"/>
        </w:rPr>
      </w:pPr>
    </w:p>
    <w:p w14:paraId="442A78DB" w14:textId="1965BA3B" w:rsidR="00182DAD" w:rsidRPr="00301EDE" w:rsidRDefault="00182DAD" w:rsidP="000D0C82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0" w:color="auto"/>
        </w:pBdr>
        <w:tabs>
          <w:tab w:val="left" w:pos="3840"/>
        </w:tabs>
        <w:spacing w:after="0" w:line="276" w:lineRule="auto"/>
        <w:ind w:left="142" w:right="422" w:firstLine="1298"/>
        <w:jc w:val="center"/>
        <w:rPr>
          <w:rFonts w:asciiTheme="majorHAnsi" w:hAnsiTheme="majorHAnsi" w:cstheme="majorHAnsi"/>
          <w:b/>
          <w:bCs/>
        </w:rPr>
      </w:pPr>
      <w:r w:rsidRPr="00301EDE">
        <w:rPr>
          <w:rFonts w:asciiTheme="majorHAnsi" w:hAnsiTheme="majorHAnsi" w:cstheme="majorHAnsi"/>
          <w:b/>
          <w:bCs/>
        </w:rPr>
        <w:t>Eixo de Impacto</w:t>
      </w:r>
    </w:p>
    <w:p w14:paraId="2C6B3550" w14:textId="77777777" w:rsidR="00DE4EAD" w:rsidRPr="00336729" w:rsidRDefault="006B1832" w:rsidP="00283661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Muito alto</w:t>
      </w:r>
      <w:r w:rsidR="00DE4EAD" w:rsidRPr="00336729">
        <w:rPr>
          <w:rFonts w:cstheme="minorHAnsi"/>
        </w:rPr>
        <w:t>: pode fazer com que o projeto seja cancelado ou que o dano ocasionado por ele seja irreversível, se não for</w:t>
      </w:r>
      <w:r w:rsidR="00EB1FF5">
        <w:rPr>
          <w:rFonts w:cstheme="minorHAnsi"/>
        </w:rPr>
        <w:t>e</w:t>
      </w:r>
      <w:r w:rsidR="00DE4EAD" w:rsidRPr="00336729">
        <w:rPr>
          <w:rFonts w:cstheme="minorHAnsi"/>
        </w:rPr>
        <w:t>m tomadas as devidas providências</w:t>
      </w:r>
      <w:r>
        <w:rPr>
          <w:rFonts w:cstheme="minorHAnsi"/>
        </w:rPr>
        <w:t>.</w:t>
      </w:r>
    </w:p>
    <w:p w14:paraId="27E90A0B" w14:textId="77777777" w:rsidR="00DE4EAD" w:rsidRPr="00336729" w:rsidRDefault="006B1832" w:rsidP="00283661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Alto</w:t>
      </w:r>
      <w:r w:rsidR="00DE4EAD" w:rsidRPr="00336729">
        <w:rPr>
          <w:rFonts w:cstheme="minorHAnsi"/>
        </w:rPr>
        <w:t>: compromete de forma acentuada o resultado do projeto, ocasionando atraso ou insatisfação do cliente ou gestor</w:t>
      </w:r>
      <w:r w:rsidR="00EB1FF5">
        <w:rPr>
          <w:rFonts w:cstheme="minorHAnsi"/>
        </w:rPr>
        <w:t>;</w:t>
      </w:r>
    </w:p>
    <w:p w14:paraId="32330284" w14:textId="77777777" w:rsidR="00BE55A0" w:rsidRPr="00FE1CCD" w:rsidRDefault="00DE4EAD" w:rsidP="00C6324C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 w:rsidRPr="00FE1CCD">
        <w:rPr>
          <w:rFonts w:cstheme="minorHAnsi"/>
        </w:rPr>
        <w:t>Médi</w:t>
      </w:r>
      <w:r w:rsidR="006B1832" w:rsidRPr="00FE1CCD">
        <w:rPr>
          <w:rFonts w:cstheme="minorHAnsi"/>
        </w:rPr>
        <w:t>o</w:t>
      </w:r>
      <w:r w:rsidRPr="00FE1CCD">
        <w:rPr>
          <w:rFonts w:cstheme="minorHAnsi"/>
        </w:rPr>
        <w:t>: perda momentânea ao longo do projeto que pode ser corrigida, mas com impacto no escopo ou prazo, podendo ser necessária atualização no cronograma geral do projeto</w:t>
      </w:r>
      <w:r w:rsidR="006B1832" w:rsidRPr="00FE1CCD">
        <w:rPr>
          <w:rFonts w:cstheme="minorHAnsi"/>
        </w:rPr>
        <w:t>.</w:t>
      </w:r>
    </w:p>
    <w:p w14:paraId="69F45678" w14:textId="77777777" w:rsidR="00DE4EAD" w:rsidRPr="00336729" w:rsidRDefault="006B1832" w:rsidP="00283661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Baixo</w:t>
      </w:r>
      <w:r w:rsidR="00DE4EAD" w:rsidRPr="00336729">
        <w:rPr>
          <w:rFonts w:cstheme="minorHAnsi"/>
        </w:rPr>
        <w:t xml:space="preserve">: desvio quase imperceptível, dos objetivos do projeto e que pode ser facilmente corrigido. </w:t>
      </w:r>
    </w:p>
    <w:p w14:paraId="5DA63599" w14:textId="77777777" w:rsidR="00704699" w:rsidRDefault="006B1832" w:rsidP="00704699">
      <w:pPr>
        <w:pStyle w:val="PargrafodaLista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Muito baixo</w:t>
      </w:r>
      <w:r w:rsidR="00DE4EAD" w:rsidRPr="00336729">
        <w:rPr>
          <w:rFonts w:cstheme="minorHAnsi"/>
        </w:rPr>
        <w:t>: não gera nenhum tipo de problema perceptível para o projeto, por isso pode ser ignorado em 99%</w:t>
      </w:r>
      <w:r w:rsidR="00DB506B" w:rsidRPr="00336729">
        <w:rPr>
          <w:rFonts w:cstheme="minorHAnsi"/>
        </w:rPr>
        <w:t xml:space="preserve"> dos casos. Só dê atenção se esse risco ocorrer quase com certeza e com alta frequência. </w:t>
      </w:r>
    </w:p>
    <w:p w14:paraId="4C632006" w14:textId="77777777" w:rsidR="00DB506B" w:rsidRPr="00F90467" w:rsidRDefault="00F90467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848" w:firstLine="1298"/>
        <w:jc w:val="center"/>
        <w:rPr>
          <w:rFonts w:asciiTheme="majorHAnsi" w:hAnsiTheme="majorHAnsi" w:cstheme="majorHAnsi"/>
          <w:b/>
          <w:bCs/>
        </w:rPr>
      </w:pPr>
      <w:r w:rsidRPr="00301EDE">
        <w:rPr>
          <w:rFonts w:asciiTheme="majorHAnsi" w:hAnsiTheme="majorHAnsi" w:cstheme="majorHAnsi"/>
          <w:b/>
          <w:bCs/>
        </w:rPr>
        <w:t xml:space="preserve">Eixo de </w:t>
      </w:r>
      <w:r>
        <w:rPr>
          <w:rFonts w:asciiTheme="majorHAnsi" w:hAnsiTheme="majorHAnsi" w:cstheme="majorHAnsi"/>
          <w:b/>
          <w:bCs/>
        </w:rPr>
        <w:t>Probabilidade</w:t>
      </w:r>
    </w:p>
    <w:p w14:paraId="11D0602C" w14:textId="77777777" w:rsidR="00B5180C" w:rsidRPr="003E5027" w:rsidRDefault="006B1832" w:rsidP="00B0297B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3E5027">
        <w:rPr>
          <w:rFonts w:cstheme="minorHAnsi"/>
        </w:rPr>
        <w:t>Muito alta</w:t>
      </w:r>
      <w:r w:rsidR="00DB506B" w:rsidRPr="003E5027">
        <w:rPr>
          <w:rFonts w:cstheme="minorHAnsi"/>
        </w:rPr>
        <w:t xml:space="preserve">: é praticamente impossível evitar que o risco aconteça, por isso vale a pena pensar em ações de mitigação do impacto do risco depois dele ocorrer. </w:t>
      </w:r>
    </w:p>
    <w:p w14:paraId="0206313C" w14:textId="77777777" w:rsidR="00DB506B" w:rsidRPr="00336729" w:rsidRDefault="00985B19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336729">
        <w:rPr>
          <w:rFonts w:cstheme="minorHAnsi"/>
        </w:rPr>
        <w:t xml:space="preserve">Alta: a chance </w:t>
      </w:r>
      <w:r w:rsidR="00031667" w:rsidRPr="00336729">
        <w:rPr>
          <w:rFonts w:cstheme="minorHAnsi"/>
        </w:rPr>
        <w:t xml:space="preserve">de </w:t>
      </w:r>
      <w:r w:rsidRPr="00336729">
        <w:rPr>
          <w:rFonts w:cstheme="minorHAnsi"/>
        </w:rPr>
        <w:t xml:space="preserve">risco ocorrer é grande e frequentemente ele ocorre de fato. </w:t>
      </w:r>
    </w:p>
    <w:p w14:paraId="429B7595" w14:textId="77777777" w:rsidR="00985B19" w:rsidRPr="00336729" w:rsidRDefault="00985B19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336729">
        <w:rPr>
          <w:rFonts w:cstheme="minorHAnsi"/>
        </w:rPr>
        <w:t xml:space="preserve">Média: probabilidade ocasional de acontecimentos do risco. Ainda vale a pena planejar desdobramentos, mas não com tanta preocupação como nos casos anteriores. </w:t>
      </w:r>
    </w:p>
    <w:p w14:paraId="60FAA41B" w14:textId="77777777" w:rsidR="00985B19" w:rsidRPr="00336729" w:rsidRDefault="00985B19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 w:rsidRPr="00336729">
        <w:rPr>
          <w:rFonts w:cstheme="minorHAnsi"/>
        </w:rPr>
        <w:t xml:space="preserve">Baixa: pouca chance de acontecer algum problema advindo desse risco. </w:t>
      </w:r>
    </w:p>
    <w:p w14:paraId="0A767B86" w14:textId="77777777" w:rsidR="00985B19" w:rsidRDefault="006B1832" w:rsidP="00283661">
      <w:pPr>
        <w:pStyle w:val="PargrafodaLista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>Muito baixa</w:t>
      </w:r>
      <w:r w:rsidR="00985B19" w:rsidRPr="00336729">
        <w:rPr>
          <w:rFonts w:cstheme="minorHAnsi"/>
        </w:rPr>
        <w:t xml:space="preserve">: é bastante impossível que o risco aconteça, só vale a pena se preocupar em casos de impacto grave ou gravíssimo para seu projeto. </w:t>
      </w:r>
    </w:p>
    <w:p w14:paraId="12521E13" w14:textId="77777777" w:rsidR="000D0C82" w:rsidRDefault="00985B19" w:rsidP="000D0C82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706"/>
        <w:rPr>
          <w:rFonts w:asciiTheme="majorHAnsi" w:hAnsiTheme="majorHAnsi" w:cstheme="majorHAnsi"/>
          <w:b/>
          <w:bCs/>
        </w:rPr>
      </w:pPr>
      <w:r w:rsidRPr="00704699">
        <w:rPr>
          <w:rFonts w:asciiTheme="majorHAnsi" w:hAnsiTheme="majorHAnsi" w:cstheme="majorHAnsi"/>
          <w:b/>
          <w:bCs/>
        </w:rPr>
        <w:t xml:space="preserve">Na hipótese de ocorrência de um dos eventos listados, a </w:t>
      </w:r>
      <w:r w:rsidR="00122EAC">
        <w:rPr>
          <w:rFonts w:asciiTheme="majorHAnsi" w:hAnsiTheme="majorHAnsi" w:cstheme="majorHAnsi"/>
          <w:b/>
          <w:bCs/>
        </w:rPr>
        <w:t>CONTRATADA</w:t>
      </w:r>
      <w:r w:rsidRPr="00704699">
        <w:rPr>
          <w:rFonts w:asciiTheme="majorHAnsi" w:hAnsiTheme="majorHAnsi" w:cstheme="majorHAnsi"/>
          <w:b/>
          <w:bCs/>
        </w:rPr>
        <w:t xml:space="preserve"> deverá, no</w:t>
      </w:r>
      <w:r w:rsidR="006D43E2">
        <w:rPr>
          <w:rFonts w:asciiTheme="majorHAnsi" w:hAnsiTheme="majorHAnsi" w:cstheme="majorHAnsi"/>
          <w:b/>
          <w:bCs/>
        </w:rPr>
        <w:t>s</w:t>
      </w:r>
      <w:r w:rsidRPr="00704699">
        <w:rPr>
          <w:rFonts w:asciiTheme="majorHAnsi" w:hAnsiTheme="majorHAnsi" w:cstheme="majorHAnsi"/>
          <w:b/>
          <w:bCs/>
        </w:rPr>
        <w:t xml:space="preserve"> prazo</w:t>
      </w:r>
      <w:r w:rsidR="006D43E2">
        <w:rPr>
          <w:rFonts w:asciiTheme="majorHAnsi" w:hAnsiTheme="majorHAnsi" w:cstheme="majorHAnsi"/>
          <w:b/>
          <w:bCs/>
        </w:rPr>
        <w:t>s</w:t>
      </w:r>
      <w:r w:rsidRPr="00704699">
        <w:rPr>
          <w:rFonts w:asciiTheme="majorHAnsi" w:hAnsiTheme="majorHAnsi" w:cstheme="majorHAnsi"/>
          <w:b/>
          <w:bCs/>
        </w:rPr>
        <w:t xml:space="preserve"> </w:t>
      </w:r>
      <w:r w:rsidR="006D43E2">
        <w:rPr>
          <w:rFonts w:asciiTheme="majorHAnsi" w:hAnsiTheme="majorHAnsi" w:cstheme="majorHAnsi"/>
          <w:b/>
          <w:bCs/>
        </w:rPr>
        <w:t xml:space="preserve">estabelecidos no </w:t>
      </w:r>
    </w:p>
    <w:p w14:paraId="7E6D83BD" w14:textId="33E5CF65" w:rsidR="00985B19" w:rsidRPr="00704699" w:rsidRDefault="006D43E2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706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Termo de Referência</w:t>
      </w:r>
      <w:r w:rsidR="00985B19" w:rsidRPr="00704699">
        <w:rPr>
          <w:rFonts w:asciiTheme="majorHAnsi" w:hAnsiTheme="majorHAnsi" w:cstheme="majorHAnsi"/>
          <w:b/>
          <w:bCs/>
        </w:rPr>
        <w:t xml:space="preserve">, informar a </w:t>
      </w:r>
      <w:r w:rsidR="002842AA">
        <w:rPr>
          <w:rFonts w:asciiTheme="majorHAnsi" w:hAnsiTheme="majorHAnsi" w:cstheme="majorHAnsi"/>
          <w:b/>
          <w:bCs/>
        </w:rPr>
        <w:t>CODEMAR</w:t>
      </w:r>
      <w:r w:rsidR="00985B19" w:rsidRPr="00704699">
        <w:rPr>
          <w:rFonts w:asciiTheme="majorHAnsi" w:hAnsiTheme="majorHAnsi" w:cstheme="majorHAnsi"/>
          <w:b/>
          <w:bCs/>
        </w:rPr>
        <w:t xml:space="preserve"> sobre o ocorrido, contendo as seguintes informações mínimas:</w:t>
      </w:r>
    </w:p>
    <w:p w14:paraId="1BECACB3" w14:textId="77777777" w:rsidR="000D0C82" w:rsidRDefault="000D0C82" w:rsidP="000D0C82">
      <w:pPr>
        <w:pStyle w:val="PargrafodaLista"/>
        <w:ind w:left="1068"/>
        <w:jc w:val="both"/>
        <w:rPr>
          <w:rFonts w:cstheme="minorHAnsi"/>
        </w:rPr>
      </w:pPr>
    </w:p>
    <w:p w14:paraId="4A63F57A" w14:textId="1C058C86" w:rsidR="00DB0FEE" w:rsidRPr="00336729" w:rsidRDefault="00985B19" w:rsidP="00283661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336729">
        <w:rPr>
          <w:rFonts w:cstheme="minorHAnsi"/>
        </w:rPr>
        <w:t xml:space="preserve">Detalhamento do evento ocorrido, incluindo sua natureza, a data da ocorrência e sua duração estimada; </w:t>
      </w:r>
    </w:p>
    <w:p w14:paraId="77CD210F" w14:textId="77777777" w:rsidR="00985B19" w:rsidRPr="00336729" w:rsidRDefault="00985B19" w:rsidP="00283661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336729">
        <w:rPr>
          <w:rFonts w:cstheme="minorHAnsi"/>
        </w:rPr>
        <w:t>As medidas que estavam</w:t>
      </w:r>
      <w:r w:rsidR="006578FD" w:rsidRPr="00336729">
        <w:rPr>
          <w:rFonts w:cstheme="minorHAnsi"/>
        </w:rPr>
        <w:t xml:space="preserve"> em vigor para mitigar o risco da materialização do evento, quando houver;</w:t>
      </w:r>
    </w:p>
    <w:p w14:paraId="137A3131" w14:textId="77777777" w:rsidR="00283661" w:rsidRPr="00365ADB" w:rsidRDefault="006578FD" w:rsidP="005F1881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365ADB">
        <w:rPr>
          <w:rFonts w:cstheme="minorHAnsi"/>
        </w:rPr>
        <w:t>As medidas que estavam em vigor para mitigar o risco da materialização do evento e o prazo estimado para que esses efeitos cessem;</w:t>
      </w:r>
    </w:p>
    <w:p w14:paraId="51BDD847" w14:textId="77777777" w:rsidR="000F6ABF" w:rsidRPr="007425D0" w:rsidRDefault="006578FD" w:rsidP="00AB0103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7425D0">
        <w:rPr>
          <w:rFonts w:cstheme="minorHAnsi"/>
        </w:rPr>
        <w:t>As obrigações contratuais que não foram cumpridas ou que não irão ser cumpridas em razão do evento e;</w:t>
      </w:r>
    </w:p>
    <w:p w14:paraId="6A7C9C7F" w14:textId="13CE43B7" w:rsidR="000F6ABF" w:rsidRDefault="006578FD" w:rsidP="000F6ABF">
      <w:pPr>
        <w:pStyle w:val="PargrafodaLista"/>
        <w:numPr>
          <w:ilvl w:val="0"/>
          <w:numId w:val="4"/>
        </w:numPr>
        <w:jc w:val="both"/>
        <w:rPr>
          <w:rFonts w:cstheme="minorHAnsi"/>
        </w:rPr>
      </w:pPr>
      <w:r w:rsidRPr="002842AA">
        <w:rPr>
          <w:rFonts w:cstheme="minorHAnsi"/>
        </w:rPr>
        <w:t xml:space="preserve">Outras informações relevantes. </w:t>
      </w:r>
    </w:p>
    <w:p w14:paraId="40357640" w14:textId="77777777" w:rsidR="000D0C82" w:rsidRPr="000D0C82" w:rsidRDefault="000D0C82" w:rsidP="000D0C82">
      <w:pPr>
        <w:pStyle w:val="PargrafodaLista"/>
        <w:ind w:left="1068"/>
        <w:jc w:val="both"/>
        <w:rPr>
          <w:rFonts w:cstheme="minorHAnsi"/>
        </w:rPr>
      </w:pPr>
    </w:p>
    <w:p w14:paraId="498C9146" w14:textId="77777777" w:rsidR="006578FD" w:rsidRPr="00336729" w:rsidRDefault="00E2235B" w:rsidP="00283661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336729">
        <w:rPr>
          <w:rFonts w:cstheme="minorHAnsi"/>
        </w:rPr>
        <w:t xml:space="preserve">Após a notificação, a CODEMAR decidirá quanto ao ocorrido ou poderá solicitar esclarecimentos adicionais a CONTRATADA. Em sua decisão a CODEMAR poderá isentar temporariamente a CONTRATADA do cumprimento das obrigações contratuais afetadas pelo </w:t>
      </w:r>
      <w:r w:rsidR="00091FD8" w:rsidRPr="00336729">
        <w:rPr>
          <w:rFonts w:cstheme="minorHAnsi"/>
        </w:rPr>
        <w:t>Evento.</w:t>
      </w:r>
    </w:p>
    <w:p w14:paraId="30ADFBCE" w14:textId="77777777" w:rsidR="005C49A3" w:rsidRPr="00C62BED" w:rsidRDefault="00E2235B" w:rsidP="00F477D7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C62BED">
        <w:rPr>
          <w:rFonts w:cstheme="minorHAnsi"/>
        </w:rPr>
        <w:t>A concessão de isenção não exclui a possibilidade de aplicação das sanções previstas no Contrato</w:t>
      </w:r>
      <w:r w:rsidR="00BB6AEA" w:rsidRPr="00C62BED">
        <w:rPr>
          <w:rFonts w:cstheme="minorHAnsi"/>
        </w:rPr>
        <w:t>.</w:t>
      </w:r>
    </w:p>
    <w:p w14:paraId="1DA1CB5B" w14:textId="77777777" w:rsidR="008A7743" w:rsidRPr="000F6ABF" w:rsidRDefault="00E2235B" w:rsidP="000B6C4A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0F6ABF">
        <w:rPr>
          <w:rFonts w:cstheme="minorHAnsi"/>
        </w:rPr>
        <w:t xml:space="preserve">O reconhecimento pela CODEMAR dos eventos descritos deste </w:t>
      </w:r>
      <w:r w:rsidR="00BB6AEA" w:rsidRPr="000F6ABF">
        <w:rPr>
          <w:rFonts w:cstheme="minorHAnsi"/>
        </w:rPr>
        <w:t>que afetem o cumprimento das obrigações contratuais, com responsabilidade indicada exclusivamente a CONTRATADA, não dará ensejo a recomposição do equilíbrio econômico-financeiro do Contrato, prevendo o risco ser suportado exclusivamente pela CONTRATADA.</w:t>
      </w:r>
    </w:p>
    <w:p w14:paraId="63031A67" w14:textId="77777777" w:rsidR="00D8776B" w:rsidRPr="00793D3B" w:rsidRDefault="00E2235B" w:rsidP="00AE6AED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793D3B">
        <w:rPr>
          <w:rFonts w:cstheme="minorHAnsi"/>
        </w:rPr>
        <w:t xml:space="preserve">As obrigações contratuais afetadas </w:t>
      </w:r>
      <w:r w:rsidR="00BB6AEA" w:rsidRPr="00793D3B">
        <w:rPr>
          <w:rFonts w:cstheme="minorHAnsi"/>
        </w:rPr>
        <w:t>para o</w:t>
      </w:r>
      <w:r w:rsidRPr="00793D3B">
        <w:rPr>
          <w:rFonts w:cstheme="minorHAnsi"/>
        </w:rPr>
        <w:t xml:space="preserve"> caso fortuito, fato do príncipe ou força maior deverão ser comunicadas pelas partes</w:t>
      </w:r>
      <w:r w:rsidR="00BB6AEA" w:rsidRPr="00793D3B">
        <w:rPr>
          <w:rFonts w:cstheme="minorHAnsi"/>
        </w:rPr>
        <w:t xml:space="preserve">. </w:t>
      </w:r>
    </w:p>
    <w:p w14:paraId="0918D20A" w14:textId="77777777" w:rsidR="00903DE4" w:rsidRPr="005E5AAA" w:rsidRDefault="00BB6AEA" w:rsidP="00080233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5E5AAA">
        <w:rPr>
          <w:rFonts w:cstheme="minorHAnsi"/>
        </w:rPr>
        <w:t xml:space="preserve">As partes deverão acordar a forma e o prazo para resolução do ocorrido. </w:t>
      </w:r>
    </w:p>
    <w:p w14:paraId="183E7D56" w14:textId="77777777" w:rsidR="00091FD8" w:rsidRPr="00336729" w:rsidRDefault="00BB6AEA" w:rsidP="00283661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336729">
        <w:rPr>
          <w:rFonts w:cstheme="minorHAnsi"/>
        </w:rPr>
        <w:t>Avaliada a gravidade do evento, as partes, mediante acordo</w:t>
      </w:r>
      <w:r w:rsidR="00091FD8" w:rsidRPr="00336729">
        <w:rPr>
          <w:rFonts w:cstheme="minorHAnsi"/>
        </w:rPr>
        <w:t xml:space="preserve">, decidirão quanto a recomposição do equilíbrio econômico-financeiro do Contrato, salvo se as consequências do evento forem cobertas por seguro, se houver. </w:t>
      </w:r>
    </w:p>
    <w:p w14:paraId="305B0C75" w14:textId="77777777" w:rsidR="00091FD8" w:rsidRPr="00336729" w:rsidRDefault="00091FD8" w:rsidP="00283661">
      <w:pPr>
        <w:pStyle w:val="PargrafodaLista"/>
        <w:numPr>
          <w:ilvl w:val="1"/>
          <w:numId w:val="1"/>
        </w:numPr>
        <w:jc w:val="both"/>
        <w:rPr>
          <w:rFonts w:cstheme="minorHAnsi"/>
        </w:rPr>
      </w:pPr>
      <w:r w:rsidRPr="00336729">
        <w:rPr>
          <w:rFonts w:cstheme="minorHAnsi"/>
        </w:rPr>
        <w:t xml:space="preserve">O Contrato poderá ser rescindido, quando demonstrado que todas as medidas para sanar os quesitos foram tomadas e mesmo assim a manutenção do contrato se torna impossível ou inviável nas condições existentes ou é excessivamente onerosa. </w:t>
      </w:r>
    </w:p>
    <w:p w14:paraId="2FF9B188" w14:textId="77777777" w:rsidR="001E759B" w:rsidRPr="003E5027" w:rsidRDefault="00091FD8" w:rsidP="0089038E">
      <w:pPr>
        <w:pStyle w:val="PargrafodaLista"/>
        <w:numPr>
          <w:ilvl w:val="1"/>
          <w:numId w:val="1"/>
        </w:numPr>
        <w:ind w:left="993" w:hanging="284"/>
        <w:jc w:val="both"/>
        <w:rPr>
          <w:rFonts w:cstheme="minorHAnsi"/>
        </w:rPr>
      </w:pPr>
      <w:r w:rsidRPr="003E5027">
        <w:rPr>
          <w:rFonts w:cstheme="minorHAnsi"/>
        </w:rPr>
        <w:t xml:space="preserve">As partes se comprometem a empregar todas as medidas e ações necessárias a fim de minimizar efeitos advindos dos eventos de caso fortuito, fato do príncipe ou força maior. </w:t>
      </w:r>
    </w:p>
    <w:p w14:paraId="191C7DC2" w14:textId="77777777" w:rsidR="00411671" w:rsidRDefault="00091FD8" w:rsidP="00841FA7">
      <w:pPr>
        <w:pStyle w:val="PargrafodaLista"/>
        <w:numPr>
          <w:ilvl w:val="1"/>
          <w:numId w:val="1"/>
        </w:numPr>
        <w:spacing w:after="0"/>
        <w:ind w:left="993" w:hanging="284"/>
        <w:jc w:val="both"/>
      </w:pPr>
      <w:r w:rsidRPr="00411671">
        <w:rPr>
          <w:rFonts w:cstheme="minorHAnsi"/>
        </w:rPr>
        <w:t xml:space="preserve"> Os fatos imprevisíveis</w:t>
      </w:r>
      <w:r w:rsidR="00C34F3F" w:rsidRPr="00411671">
        <w:rPr>
          <w:rFonts w:cstheme="minorHAnsi"/>
        </w:rPr>
        <w:t>,</w:t>
      </w:r>
      <w:r w:rsidRPr="00411671">
        <w:rPr>
          <w:rFonts w:cstheme="minorHAnsi"/>
        </w:rPr>
        <w:t xml:space="preserve"> ou previsíveis</w:t>
      </w:r>
      <w:r w:rsidR="00C34F3F" w:rsidRPr="00411671">
        <w:rPr>
          <w:rFonts w:cstheme="minorHAnsi"/>
        </w:rPr>
        <w:t xml:space="preserve">, porém de consequências incalculáveis, retardadores ou impeditivos da execução do contrato, não previstos acima, serão mediante acordo entre as partes, no que diz respeito à recomposição do equilíbrio econômico-financeiro do contrato. </w:t>
      </w:r>
    </w:p>
    <w:p w14:paraId="75113CA9" w14:textId="77777777" w:rsidR="00411671" w:rsidRDefault="00411671" w:rsidP="00411671">
      <w:pPr>
        <w:spacing w:after="0"/>
        <w:jc w:val="both"/>
      </w:pPr>
    </w:p>
    <w:p w14:paraId="315120A6" w14:textId="77777777" w:rsidR="00B71141" w:rsidRDefault="00B71141" w:rsidP="00411671">
      <w:pPr>
        <w:spacing w:after="0"/>
        <w:jc w:val="both"/>
      </w:pPr>
    </w:p>
    <w:p w14:paraId="105E4085" w14:textId="77777777" w:rsidR="00B71141" w:rsidRDefault="00B71141" w:rsidP="00411671">
      <w:pPr>
        <w:spacing w:after="0"/>
        <w:jc w:val="both"/>
      </w:pPr>
    </w:p>
    <w:p w14:paraId="2E6EFFF9" w14:textId="022A9631" w:rsidR="004873D2" w:rsidRDefault="004873D2" w:rsidP="00213D70">
      <w:pPr>
        <w:spacing w:after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Elaborado por </w:t>
      </w:r>
      <w:r w:rsidR="00213D70" w:rsidRPr="00F961ED">
        <w:rPr>
          <w:rFonts w:ascii="Calibri" w:hAnsi="Calibri" w:cs="Calibri"/>
          <w:b/>
          <w:bCs/>
        </w:rPr>
        <w:t>Ulisses Alcoforado Maranhão Sá</w:t>
      </w:r>
      <w:r>
        <w:rPr>
          <w:i/>
          <w:iCs/>
          <w:sz w:val="20"/>
          <w:szCs w:val="20"/>
        </w:rPr>
        <w:t xml:space="preserve">, matrícula </w:t>
      </w:r>
      <w:r w:rsidR="00213D70">
        <w:rPr>
          <w:i/>
          <w:iCs/>
          <w:sz w:val="20"/>
          <w:szCs w:val="20"/>
        </w:rPr>
        <w:t>528</w:t>
      </w:r>
      <w:r>
        <w:rPr>
          <w:i/>
          <w:iCs/>
          <w:sz w:val="20"/>
          <w:szCs w:val="20"/>
        </w:rPr>
        <w:t xml:space="preserve">, </w:t>
      </w:r>
      <w:r w:rsidR="00213D70" w:rsidRPr="004E7177">
        <w:rPr>
          <w:rFonts w:ascii="Calibri" w:hAnsi="Calibri" w:cs="Calibri"/>
          <w:i/>
          <w:iCs/>
        </w:rPr>
        <w:t>Assessor Especial</w:t>
      </w:r>
      <w:r w:rsidRPr="004E7177">
        <w:rPr>
          <w:i/>
          <w:iCs/>
          <w:sz w:val="20"/>
          <w:szCs w:val="20"/>
        </w:rPr>
        <w:t>.</w:t>
      </w:r>
      <w:r>
        <w:rPr>
          <w:i/>
          <w:iCs/>
          <w:sz w:val="20"/>
          <w:szCs w:val="20"/>
        </w:rPr>
        <w:t xml:space="preserve">  </w:t>
      </w:r>
    </w:p>
    <w:p w14:paraId="11651A1E" w14:textId="735EC6B3" w:rsidR="00122EAC" w:rsidRPr="000F6ABF" w:rsidRDefault="00122EAC" w:rsidP="00411671">
      <w:pPr>
        <w:spacing w:after="0"/>
        <w:jc w:val="both"/>
        <w:rPr>
          <w:i/>
          <w:iCs/>
          <w:sz w:val="20"/>
          <w:szCs w:val="20"/>
        </w:rPr>
      </w:pPr>
    </w:p>
    <w:sectPr w:rsidR="00122EAC" w:rsidRPr="000F6ABF" w:rsidSect="000765AB">
      <w:headerReference w:type="default" r:id="rId9"/>
      <w:footerReference w:type="default" r:id="rId10"/>
      <w:pgSz w:w="11906" w:h="16838"/>
      <w:pgMar w:top="2226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81406" w14:textId="77777777" w:rsidR="00BA69CD" w:rsidRDefault="00BA69CD" w:rsidP="00EC14B8">
      <w:pPr>
        <w:spacing w:after="0" w:line="240" w:lineRule="auto"/>
      </w:pPr>
      <w:r>
        <w:separator/>
      </w:r>
    </w:p>
  </w:endnote>
  <w:endnote w:type="continuationSeparator" w:id="0">
    <w:p w14:paraId="3974F5DC" w14:textId="77777777" w:rsidR="00BA69CD" w:rsidRDefault="00BA69CD" w:rsidP="00EC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3283732"/>
      <w:docPartObj>
        <w:docPartGallery w:val="Page Numbers (Bottom of Page)"/>
        <w:docPartUnique/>
      </w:docPartObj>
    </w:sdtPr>
    <w:sdtEndPr/>
    <w:sdtContent>
      <w:p w14:paraId="1B2F0940" w14:textId="77777777" w:rsidR="00473E10" w:rsidRDefault="00473E1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2A7DA" w14:textId="77777777" w:rsidR="00473E10" w:rsidRDefault="00473E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14E6A" w14:textId="77777777" w:rsidR="00BA69CD" w:rsidRDefault="00BA69CD" w:rsidP="00EC14B8">
      <w:pPr>
        <w:spacing w:after="0" w:line="240" w:lineRule="auto"/>
      </w:pPr>
      <w:r>
        <w:separator/>
      </w:r>
    </w:p>
  </w:footnote>
  <w:footnote w:type="continuationSeparator" w:id="0">
    <w:p w14:paraId="44A3E4D0" w14:textId="77777777" w:rsidR="00BA69CD" w:rsidRDefault="00BA69CD" w:rsidP="00EC1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E842A" w14:textId="6C555025" w:rsidR="00B5483F" w:rsidRDefault="0098774E" w:rsidP="00EC14B8">
    <w:pPr>
      <w:pStyle w:val="Cabealho"/>
      <w:tabs>
        <w:tab w:val="clear" w:pos="4252"/>
        <w:tab w:val="clear" w:pos="8504"/>
        <w:tab w:val="left" w:pos="5505"/>
      </w:tabs>
      <w:rPr>
        <w:noProof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7B4E3B85" wp14:editId="0ACD7C3D">
              <wp:simplePos x="0" y="0"/>
              <wp:positionH relativeFrom="column">
                <wp:posOffset>5057175</wp:posOffset>
              </wp:positionH>
              <wp:positionV relativeFrom="paragraph">
                <wp:posOffset>103868</wp:posOffset>
              </wp:positionV>
              <wp:extent cx="762000" cy="542925"/>
              <wp:effectExtent l="0" t="0" r="0" b="0"/>
              <wp:wrapNone/>
              <wp:docPr id="66" name="Retângulo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1826146" w14:textId="77777777" w:rsidR="00B5483F" w:rsidRDefault="00B5483F" w:rsidP="00B5483F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RUBRICA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B4E3B85" id="Retângulo 66" o:spid="_x0000_s1026" style="position:absolute;margin-left:398.2pt;margin-top:8.2pt;width:60pt;height:4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" fillcolor="white [3201]" strokecolor="black [3200]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41826146" w14:textId="77777777" w:rsidR="00B5483F" w:rsidRDefault="00B5483F" w:rsidP="00B5483F">
                    <w:pPr>
                      <w:jc w:val="center"/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RUBRICA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0D3C425" wp14:editId="66DB0D92">
              <wp:simplePos x="0" y="0"/>
              <wp:positionH relativeFrom="column">
                <wp:posOffset>2963050</wp:posOffset>
              </wp:positionH>
              <wp:positionV relativeFrom="paragraph">
                <wp:posOffset>4585</wp:posOffset>
              </wp:positionV>
              <wp:extent cx="1800225" cy="771525"/>
              <wp:effectExtent l="0" t="0" r="28575" b="28575"/>
              <wp:wrapNone/>
              <wp:docPr id="22" name="Retâ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225" cy="7715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6A56D32" w14:textId="6F270D18" w:rsidR="00B5483F" w:rsidRDefault="00B5483F" w:rsidP="00B5483F">
                          <w:pPr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PROCESSO Nº: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</w:t>
                          </w:r>
                          <w:r w:rsidR="00C86D7F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00</w:t>
                          </w:r>
                          <w:r w:rsidR="00AE3FA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18875</w:t>
                          </w:r>
                          <w:r w:rsidR="00C86D7F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/</w:t>
                          </w:r>
                          <w:r w:rsidR="00ED741A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202</w:t>
                          </w:r>
                          <w:r w:rsidR="00E4451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4</w:t>
                          </w:r>
                        </w:p>
                        <w:p w14:paraId="435B157E" w14:textId="1EBAC5B1" w:rsidR="00B5483F" w:rsidRDefault="00B5483F" w:rsidP="00B5483F">
                          <w:pPr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DATA DO INÍCIO: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</w:t>
                          </w:r>
                          <w:r w:rsidR="00AE3FA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0</w:t>
                          </w:r>
                          <w:r w:rsidR="00E4451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1</w:t>
                          </w:r>
                          <w:r w:rsidR="00ED741A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/</w:t>
                          </w:r>
                          <w:r w:rsidR="00E4451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0</w:t>
                          </w:r>
                          <w:r w:rsidR="00AE3FA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8</w:t>
                          </w:r>
                          <w:r w:rsidR="00ED741A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/202</w:t>
                          </w:r>
                          <w:r w:rsidR="00E44512"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>4</w:t>
                          </w:r>
                        </w:p>
                        <w:p w14:paraId="18546635" w14:textId="77777777" w:rsidR="00B5483F" w:rsidRDefault="00B5483F" w:rsidP="00B5483F">
                          <w:pPr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FOLHA:</w:t>
                          </w:r>
                          <w:r>
                            <w:rPr>
                              <w:rFonts w:ascii="Open Sans" w:eastAsia="Open Sans" w:hAnsi="Open Sans" w:cs="Open Sans"/>
                              <w:color w:val="000000"/>
                              <w:sz w:val="16"/>
                            </w:rPr>
                            <w:t xml:space="preserve"> _____________________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D3C425" id="Retângulo 22" o:spid="_x0000_s1027" style="position:absolute;margin-left:233.3pt;margin-top:.35pt;width:141.7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" fillcolor="white [3201]" strokecolor="black [3200]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76A56D32" w14:textId="6F270D18" w:rsidR="00B5483F" w:rsidRDefault="00B5483F" w:rsidP="00B5483F">
                    <w:pPr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PROCESSO Nº:</w:t>
                    </w:r>
                    <w:r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 xml:space="preserve"> </w:t>
                    </w:r>
                    <w:r w:rsidR="00C86D7F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00</w:t>
                    </w:r>
                    <w:r w:rsidR="00AE3FA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18875</w:t>
                    </w:r>
                    <w:r w:rsidR="00C86D7F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/</w:t>
                    </w:r>
                    <w:r w:rsidR="00ED741A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202</w:t>
                    </w:r>
                    <w:r w:rsidR="00E4451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4</w:t>
                    </w:r>
                  </w:p>
                  <w:p w14:paraId="435B157E" w14:textId="1EBAC5B1" w:rsidR="00B5483F" w:rsidRDefault="00B5483F" w:rsidP="00B5483F">
                    <w:pPr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DATA DO INÍCIO:</w:t>
                    </w:r>
                    <w:r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 xml:space="preserve"> </w:t>
                    </w:r>
                    <w:r w:rsidR="00AE3FA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0</w:t>
                    </w:r>
                    <w:r w:rsidR="00E4451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1</w:t>
                    </w:r>
                    <w:r w:rsidR="00ED741A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/</w:t>
                    </w:r>
                    <w:r w:rsidR="00E4451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0</w:t>
                    </w:r>
                    <w:r w:rsidR="00AE3FA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8</w:t>
                    </w:r>
                    <w:r w:rsidR="00ED741A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/202</w:t>
                    </w:r>
                    <w:r w:rsidR="00E44512"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>4</w:t>
                    </w:r>
                  </w:p>
                  <w:p w14:paraId="18546635" w14:textId="77777777" w:rsidR="00B5483F" w:rsidRDefault="00B5483F" w:rsidP="00B5483F">
                    <w:pPr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FOLHA:</w:t>
                    </w:r>
                    <w:r>
                      <w:rPr>
                        <w:rFonts w:ascii="Open Sans" w:eastAsia="Open Sans" w:hAnsi="Open Sans" w:cs="Open Sans"/>
                        <w:color w:val="000000"/>
                        <w:sz w:val="16"/>
                      </w:rPr>
                      <w:t xml:space="preserve"> _____________________</w:t>
                    </w:r>
                  </w:p>
                </w:txbxContent>
              </v:textbox>
            </v:rect>
          </w:pict>
        </mc:Fallback>
      </mc:AlternateContent>
    </w:r>
  </w:p>
  <w:p w14:paraId="1E90F236" w14:textId="77777777" w:rsidR="00EC14B8" w:rsidRDefault="00B5483F" w:rsidP="00EC14B8">
    <w:pPr>
      <w:pStyle w:val="Cabealho"/>
      <w:tabs>
        <w:tab w:val="clear" w:pos="4252"/>
        <w:tab w:val="clear" w:pos="8504"/>
        <w:tab w:val="left" w:pos="5505"/>
      </w:tabs>
    </w:pPr>
    <w:r>
      <w:rPr>
        <w:noProof/>
        <w:color w:val="000000"/>
        <w:sz w:val="24"/>
        <w:szCs w:val="24"/>
      </w:rPr>
      <w:drawing>
        <wp:anchor distT="0" distB="0" distL="0" distR="0" simplePos="0" relativeHeight="251659264" behindDoc="1" locked="0" layoutInCell="1" hidden="0" allowOverlap="1" wp14:anchorId="5BFE5FDF" wp14:editId="48B0CBAC">
          <wp:simplePos x="0" y="0"/>
          <wp:positionH relativeFrom="page">
            <wp:posOffset>-21590</wp:posOffset>
          </wp:positionH>
          <wp:positionV relativeFrom="page">
            <wp:posOffset>-417830</wp:posOffset>
          </wp:positionV>
          <wp:extent cx="7559675" cy="11210925"/>
          <wp:effectExtent l="0" t="0" r="0" b="0"/>
          <wp:wrapNone/>
          <wp:docPr id="203132895" name="Imagem 203132895" descr="Imagem em preto e branc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Imagem em preto e branc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1210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C14B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238E2"/>
    <w:multiLevelType w:val="hybridMultilevel"/>
    <w:tmpl w:val="5470A6FA"/>
    <w:lvl w:ilvl="0" w:tplc="105255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D70BC6"/>
    <w:multiLevelType w:val="hybridMultilevel"/>
    <w:tmpl w:val="A964DF30"/>
    <w:lvl w:ilvl="0" w:tplc="F6C468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D0347"/>
    <w:multiLevelType w:val="hybridMultilevel"/>
    <w:tmpl w:val="A3AEBB04"/>
    <w:lvl w:ilvl="0" w:tplc="BBE0199A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E346556"/>
    <w:multiLevelType w:val="multilevel"/>
    <w:tmpl w:val="88827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b/>
      </w:rPr>
    </w:lvl>
  </w:abstractNum>
  <w:abstractNum w:abstractNumId="4" w15:restartNumberingAfterBreak="0">
    <w:nsid w:val="67101F83"/>
    <w:multiLevelType w:val="hybridMultilevel"/>
    <w:tmpl w:val="8662C5B0"/>
    <w:lvl w:ilvl="0" w:tplc="5726BA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7B5F55"/>
    <w:multiLevelType w:val="hybridMultilevel"/>
    <w:tmpl w:val="94BEAFDA"/>
    <w:lvl w:ilvl="0" w:tplc="DDCED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EB649B"/>
    <w:multiLevelType w:val="hybridMultilevel"/>
    <w:tmpl w:val="AC749216"/>
    <w:lvl w:ilvl="0" w:tplc="D4D20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476FE9"/>
    <w:multiLevelType w:val="hybridMultilevel"/>
    <w:tmpl w:val="16762BBE"/>
    <w:lvl w:ilvl="0" w:tplc="CECAA5CC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1456735">
    <w:abstractNumId w:val="3"/>
  </w:num>
  <w:num w:numId="2" w16cid:durableId="2048290739">
    <w:abstractNumId w:val="5"/>
  </w:num>
  <w:num w:numId="3" w16cid:durableId="1405101978">
    <w:abstractNumId w:val="6"/>
  </w:num>
  <w:num w:numId="4" w16cid:durableId="297682565">
    <w:abstractNumId w:val="4"/>
  </w:num>
  <w:num w:numId="5" w16cid:durableId="1557426500">
    <w:abstractNumId w:val="1"/>
  </w:num>
  <w:num w:numId="6" w16cid:durableId="46150251">
    <w:abstractNumId w:val="7"/>
  </w:num>
  <w:num w:numId="7" w16cid:durableId="1772044581">
    <w:abstractNumId w:val="2"/>
  </w:num>
  <w:num w:numId="8" w16cid:durableId="118320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5C"/>
    <w:rsid w:val="00001855"/>
    <w:rsid w:val="00017EEC"/>
    <w:rsid w:val="00020763"/>
    <w:rsid w:val="000264E5"/>
    <w:rsid w:val="00031667"/>
    <w:rsid w:val="00052B1E"/>
    <w:rsid w:val="00064D7A"/>
    <w:rsid w:val="00065234"/>
    <w:rsid w:val="00071027"/>
    <w:rsid w:val="00073DAA"/>
    <w:rsid w:val="000765AB"/>
    <w:rsid w:val="00086CA7"/>
    <w:rsid w:val="00091FD8"/>
    <w:rsid w:val="000A4774"/>
    <w:rsid w:val="000A5E3C"/>
    <w:rsid w:val="000D0BAC"/>
    <w:rsid w:val="000D0C82"/>
    <w:rsid w:val="000E0A65"/>
    <w:rsid w:val="000E3242"/>
    <w:rsid w:val="000E346B"/>
    <w:rsid w:val="000F6ABF"/>
    <w:rsid w:val="001005D7"/>
    <w:rsid w:val="00101152"/>
    <w:rsid w:val="001066E6"/>
    <w:rsid w:val="00106B18"/>
    <w:rsid w:val="001101FA"/>
    <w:rsid w:val="001108A1"/>
    <w:rsid w:val="00117289"/>
    <w:rsid w:val="00121481"/>
    <w:rsid w:val="00122EAC"/>
    <w:rsid w:val="001235A8"/>
    <w:rsid w:val="00150192"/>
    <w:rsid w:val="00153B4F"/>
    <w:rsid w:val="00156455"/>
    <w:rsid w:val="001569D5"/>
    <w:rsid w:val="00182D64"/>
    <w:rsid w:val="00182DAD"/>
    <w:rsid w:val="00192E62"/>
    <w:rsid w:val="001A4C02"/>
    <w:rsid w:val="001A755D"/>
    <w:rsid w:val="001B64A8"/>
    <w:rsid w:val="001D7358"/>
    <w:rsid w:val="001E759B"/>
    <w:rsid w:val="001F0C35"/>
    <w:rsid w:val="001F3971"/>
    <w:rsid w:val="001F78AB"/>
    <w:rsid w:val="00201FEE"/>
    <w:rsid w:val="00207CA1"/>
    <w:rsid w:val="00210C71"/>
    <w:rsid w:val="002124CC"/>
    <w:rsid w:val="00213D70"/>
    <w:rsid w:val="00223609"/>
    <w:rsid w:val="00230221"/>
    <w:rsid w:val="002365E5"/>
    <w:rsid w:val="002422A4"/>
    <w:rsid w:val="00263DF2"/>
    <w:rsid w:val="002802B4"/>
    <w:rsid w:val="00283661"/>
    <w:rsid w:val="002842AA"/>
    <w:rsid w:val="00292F53"/>
    <w:rsid w:val="002B228B"/>
    <w:rsid w:val="002E544F"/>
    <w:rsid w:val="00301EDE"/>
    <w:rsid w:val="0030602E"/>
    <w:rsid w:val="0033394C"/>
    <w:rsid w:val="0033542C"/>
    <w:rsid w:val="00335EC3"/>
    <w:rsid w:val="00336729"/>
    <w:rsid w:val="0036122D"/>
    <w:rsid w:val="00363FEB"/>
    <w:rsid w:val="00365ADB"/>
    <w:rsid w:val="003674DD"/>
    <w:rsid w:val="00367533"/>
    <w:rsid w:val="00382ECD"/>
    <w:rsid w:val="0038469A"/>
    <w:rsid w:val="00387E05"/>
    <w:rsid w:val="003B5B08"/>
    <w:rsid w:val="003E5027"/>
    <w:rsid w:val="003F1584"/>
    <w:rsid w:val="003F32B2"/>
    <w:rsid w:val="00400DA5"/>
    <w:rsid w:val="004102E9"/>
    <w:rsid w:val="00411671"/>
    <w:rsid w:val="004305AE"/>
    <w:rsid w:val="00433A67"/>
    <w:rsid w:val="0043647B"/>
    <w:rsid w:val="004443FB"/>
    <w:rsid w:val="00446167"/>
    <w:rsid w:val="004734E6"/>
    <w:rsid w:val="004737EF"/>
    <w:rsid w:val="00473E10"/>
    <w:rsid w:val="00473FC0"/>
    <w:rsid w:val="004873D2"/>
    <w:rsid w:val="004B6D05"/>
    <w:rsid w:val="004C1D5F"/>
    <w:rsid w:val="004C26B2"/>
    <w:rsid w:val="004D5643"/>
    <w:rsid w:val="004E0CF1"/>
    <w:rsid w:val="004E7177"/>
    <w:rsid w:val="00511705"/>
    <w:rsid w:val="00526046"/>
    <w:rsid w:val="00540C3B"/>
    <w:rsid w:val="00540CFD"/>
    <w:rsid w:val="0054715E"/>
    <w:rsid w:val="00555EF0"/>
    <w:rsid w:val="00565B78"/>
    <w:rsid w:val="005729F7"/>
    <w:rsid w:val="00590A5D"/>
    <w:rsid w:val="0059306F"/>
    <w:rsid w:val="0059342B"/>
    <w:rsid w:val="005A5B94"/>
    <w:rsid w:val="005A696D"/>
    <w:rsid w:val="005A790C"/>
    <w:rsid w:val="005B27DF"/>
    <w:rsid w:val="005C49A3"/>
    <w:rsid w:val="005C5B75"/>
    <w:rsid w:val="005D46A5"/>
    <w:rsid w:val="005E5AAA"/>
    <w:rsid w:val="006069EE"/>
    <w:rsid w:val="0061172A"/>
    <w:rsid w:val="00624016"/>
    <w:rsid w:val="006578FD"/>
    <w:rsid w:val="0066090C"/>
    <w:rsid w:val="00680C2F"/>
    <w:rsid w:val="00681209"/>
    <w:rsid w:val="006A2395"/>
    <w:rsid w:val="006B1832"/>
    <w:rsid w:val="006C39C3"/>
    <w:rsid w:val="006C50D3"/>
    <w:rsid w:val="006D29A3"/>
    <w:rsid w:val="006D3BC2"/>
    <w:rsid w:val="006D43E2"/>
    <w:rsid w:val="00704699"/>
    <w:rsid w:val="0071091E"/>
    <w:rsid w:val="00716F2A"/>
    <w:rsid w:val="007425D0"/>
    <w:rsid w:val="007514EF"/>
    <w:rsid w:val="00763FC3"/>
    <w:rsid w:val="00771B67"/>
    <w:rsid w:val="007910F0"/>
    <w:rsid w:val="00793D3B"/>
    <w:rsid w:val="00795B05"/>
    <w:rsid w:val="00795DEE"/>
    <w:rsid w:val="007A2C4A"/>
    <w:rsid w:val="007B2192"/>
    <w:rsid w:val="007B412B"/>
    <w:rsid w:val="007C176C"/>
    <w:rsid w:val="007C20EB"/>
    <w:rsid w:val="007C4DF6"/>
    <w:rsid w:val="007F1F2D"/>
    <w:rsid w:val="00803231"/>
    <w:rsid w:val="00807BED"/>
    <w:rsid w:val="00817F4E"/>
    <w:rsid w:val="008331BF"/>
    <w:rsid w:val="00841FA7"/>
    <w:rsid w:val="00864939"/>
    <w:rsid w:val="0086556C"/>
    <w:rsid w:val="00877276"/>
    <w:rsid w:val="00884C7A"/>
    <w:rsid w:val="008A0B8D"/>
    <w:rsid w:val="008A7743"/>
    <w:rsid w:val="008C0BDE"/>
    <w:rsid w:val="008C22A7"/>
    <w:rsid w:val="008E3602"/>
    <w:rsid w:val="008E7F29"/>
    <w:rsid w:val="008F08DE"/>
    <w:rsid w:val="008F3DB7"/>
    <w:rsid w:val="008F5F80"/>
    <w:rsid w:val="008F6433"/>
    <w:rsid w:val="00903DE4"/>
    <w:rsid w:val="0091007C"/>
    <w:rsid w:val="00912D2B"/>
    <w:rsid w:val="00920899"/>
    <w:rsid w:val="0092188B"/>
    <w:rsid w:val="00924E43"/>
    <w:rsid w:val="00925DBE"/>
    <w:rsid w:val="009275D1"/>
    <w:rsid w:val="00927B10"/>
    <w:rsid w:val="00930DBD"/>
    <w:rsid w:val="00933B22"/>
    <w:rsid w:val="009361CD"/>
    <w:rsid w:val="00941CF8"/>
    <w:rsid w:val="009468F2"/>
    <w:rsid w:val="00956D19"/>
    <w:rsid w:val="00957197"/>
    <w:rsid w:val="009735E6"/>
    <w:rsid w:val="00973A3B"/>
    <w:rsid w:val="00985B19"/>
    <w:rsid w:val="00986FB8"/>
    <w:rsid w:val="0098774E"/>
    <w:rsid w:val="009A3AD7"/>
    <w:rsid w:val="009D089C"/>
    <w:rsid w:val="00A04434"/>
    <w:rsid w:val="00A066B9"/>
    <w:rsid w:val="00A14132"/>
    <w:rsid w:val="00A22188"/>
    <w:rsid w:val="00A22DF5"/>
    <w:rsid w:val="00A235CF"/>
    <w:rsid w:val="00A26317"/>
    <w:rsid w:val="00A324BF"/>
    <w:rsid w:val="00A378AD"/>
    <w:rsid w:val="00A46986"/>
    <w:rsid w:val="00A55330"/>
    <w:rsid w:val="00A65610"/>
    <w:rsid w:val="00A65779"/>
    <w:rsid w:val="00A66C6B"/>
    <w:rsid w:val="00A771C5"/>
    <w:rsid w:val="00A7730E"/>
    <w:rsid w:val="00A90F86"/>
    <w:rsid w:val="00AA566C"/>
    <w:rsid w:val="00AA7E38"/>
    <w:rsid w:val="00AB0263"/>
    <w:rsid w:val="00AC190E"/>
    <w:rsid w:val="00AD696F"/>
    <w:rsid w:val="00AE1CA5"/>
    <w:rsid w:val="00AE1EE5"/>
    <w:rsid w:val="00AE3FA2"/>
    <w:rsid w:val="00AE6230"/>
    <w:rsid w:val="00AF4A58"/>
    <w:rsid w:val="00B06440"/>
    <w:rsid w:val="00B23410"/>
    <w:rsid w:val="00B251E9"/>
    <w:rsid w:val="00B2625F"/>
    <w:rsid w:val="00B40C56"/>
    <w:rsid w:val="00B44283"/>
    <w:rsid w:val="00B443FD"/>
    <w:rsid w:val="00B479E1"/>
    <w:rsid w:val="00B5180C"/>
    <w:rsid w:val="00B5233B"/>
    <w:rsid w:val="00B5483F"/>
    <w:rsid w:val="00B60915"/>
    <w:rsid w:val="00B61812"/>
    <w:rsid w:val="00B702EB"/>
    <w:rsid w:val="00B71141"/>
    <w:rsid w:val="00B8360D"/>
    <w:rsid w:val="00BA69CD"/>
    <w:rsid w:val="00BB1C4A"/>
    <w:rsid w:val="00BB1FD8"/>
    <w:rsid w:val="00BB6AEA"/>
    <w:rsid w:val="00BC757D"/>
    <w:rsid w:val="00BC7EDE"/>
    <w:rsid w:val="00BE107B"/>
    <w:rsid w:val="00BE55A0"/>
    <w:rsid w:val="00BE7CD7"/>
    <w:rsid w:val="00BF4FD0"/>
    <w:rsid w:val="00BF5670"/>
    <w:rsid w:val="00C04FB9"/>
    <w:rsid w:val="00C11A2E"/>
    <w:rsid w:val="00C1720C"/>
    <w:rsid w:val="00C3011E"/>
    <w:rsid w:val="00C34F3F"/>
    <w:rsid w:val="00C37E0A"/>
    <w:rsid w:val="00C62BED"/>
    <w:rsid w:val="00C70473"/>
    <w:rsid w:val="00C74342"/>
    <w:rsid w:val="00C86D7F"/>
    <w:rsid w:val="00CA2390"/>
    <w:rsid w:val="00CA7E2F"/>
    <w:rsid w:val="00CB1667"/>
    <w:rsid w:val="00CB463F"/>
    <w:rsid w:val="00CB6D7D"/>
    <w:rsid w:val="00CC0CB7"/>
    <w:rsid w:val="00CC0F3E"/>
    <w:rsid w:val="00CD1102"/>
    <w:rsid w:val="00CD2890"/>
    <w:rsid w:val="00CE4D2D"/>
    <w:rsid w:val="00CE7538"/>
    <w:rsid w:val="00CF02E1"/>
    <w:rsid w:val="00CF694B"/>
    <w:rsid w:val="00CF7B3F"/>
    <w:rsid w:val="00D11EEA"/>
    <w:rsid w:val="00D4028F"/>
    <w:rsid w:val="00D42956"/>
    <w:rsid w:val="00D4656C"/>
    <w:rsid w:val="00D52358"/>
    <w:rsid w:val="00D538A7"/>
    <w:rsid w:val="00D57A15"/>
    <w:rsid w:val="00D73A14"/>
    <w:rsid w:val="00D74F3A"/>
    <w:rsid w:val="00D76C80"/>
    <w:rsid w:val="00D83C50"/>
    <w:rsid w:val="00D8776B"/>
    <w:rsid w:val="00D87E85"/>
    <w:rsid w:val="00D94C6C"/>
    <w:rsid w:val="00DB0FEE"/>
    <w:rsid w:val="00DB506B"/>
    <w:rsid w:val="00DC02D4"/>
    <w:rsid w:val="00DC7129"/>
    <w:rsid w:val="00DE05DC"/>
    <w:rsid w:val="00DE4EAD"/>
    <w:rsid w:val="00DE5559"/>
    <w:rsid w:val="00E02C3C"/>
    <w:rsid w:val="00E03CE8"/>
    <w:rsid w:val="00E0611A"/>
    <w:rsid w:val="00E16979"/>
    <w:rsid w:val="00E17FE5"/>
    <w:rsid w:val="00E2235B"/>
    <w:rsid w:val="00E26DE6"/>
    <w:rsid w:val="00E26EF4"/>
    <w:rsid w:val="00E320F2"/>
    <w:rsid w:val="00E40D14"/>
    <w:rsid w:val="00E44512"/>
    <w:rsid w:val="00E44607"/>
    <w:rsid w:val="00E80758"/>
    <w:rsid w:val="00E81311"/>
    <w:rsid w:val="00E8426F"/>
    <w:rsid w:val="00E848F9"/>
    <w:rsid w:val="00E86B3D"/>
    <w:rsid w:val="00EA5589"/>
    <w:rsid w:val="00EA565C"/>
    <w:rsid w:val="00EB1FF5"/>
    <w:rsid w:val="00EB6588"/>
    <w:rsid w:val="00EC14B8"/>
    <w:rsid w:val="00EC2700"/>
    <w:rsid w:val="00ED741A"/>
    <w:rsid w:val="00EE7B86"/>
    <w:rsid w:val="00EF046E"/>
    <w:rsid w:val="00F064EF"/>
    <w:rsid w:val="00F20B5A"/>
    <w:rsid w:val="00F2160D"/>
    <w:rsid w:val="00F26B00"/>
    <w:rsid w:val="00F30363"/>
    <w:rsid w:val="00F34AAF"/>
    <w:rsid w:val="00F43CC8"/>
    <w:rsid w:val="00F46445"/>
    <w:rsid w:val="00F53B4F"/>
    <w:rsid w:val="00F65D74"/>
    <w:rsid w:val="00F73C69"/>
    <w:rsid w:val="00F80247"/>
    <w:rsid w:val="00F901E8"/>
    <w:rsid w:val="00F90467"/>
    <w:rsid w:val="00F90C6C"/>
    <w:rsid w:val="00F9620C"/>
    <w:rsid w:val="00F96DFD"/>
    <w:rsid w:val="00FA127B"/>
    <w:rsid w:val="00FB255C"/>
    <w:rsid w:val="00FB35B8"/>
    <w:rsid w:val="00FC13EA"/>
    <w:rsid w:val="00FC7F8D"/>
    <w:rsid w:val="00FD1911"/>
    <w:rsid w:val="00FE1AD9"/>
    <w:rsid w:val="00FE1CCD"/>
    <w:rsid w:val="00FE6C64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5A4F9"/>
  <w15:chartTrackingRefBased/>
  <w15:docId w15:val="{84896E04-72F6-46DF-B117-B50864E2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B2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C1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14B8"/>
  </w:style>
  <w:style w:type="paragraph" w:styleId="Rodap">
    <w:name w:val="footer"/>
    <w:basedOn w:val="Normal"/>
    <w:link w:val="RodapChar"/>
    <w:uiPriority w:val="99"/>
    <w:unhideWhenUsed/>
    <w:rsid w:val="00EC1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14B8"/>
  </w:style>
  <w:style w:type="paragraph" w:styleId="PargrafodaLista">
    <w:name w:val="List Paragraph"/>
    <w:basedOn w:val="Normal"/>
    <w:uiPriority w:val="34"/>
    <w:qFormat/>
    <w:rsid w:val="00DE4EAD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0611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06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1B88-3607-4146-AA0B-F4902409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1229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Costa</dc:creator>
  <cp:keywords/>
  <dc:description/>
  <cp:lastModifiedBy>Anderson Sousa</cp:lastModifiedBy>
  <cp:revision>25</cp:revision>
  <cp:lastPrinted>2024-12-18T14:06:00Z</cp:lastPrinted>
  <dcterms:created xsi:type="dcterms:W3CDTF">2024-06-19T16:44:00Z</dcterms:created>
  <dcterms:modified xsi:type="dcterms:W3CDTF">2024-12-18T14:29:00Z</dcterms:modified>
</cp:coreProperties>
</file>